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698D" w14:textId="7469E8CA" w:rsidR="00BE6508" w:rsidRPr="00BE6508" w:rsidRDefault="00BE6508" w:rsidP="00BE6508">
      <w:pPr>
        <w:rPr>
          <w:b/>
          <w:bCs/>
        </w:rPr>
      </w:pPr>
      <w:r w:rsidRPr="00B6463B">
        <w:rPr>
          <w:b/>
          <w:bCs/>
        </w:rPr>
        <w:t xml:space="preserve">Econocorp Debuts Argo Cartoner at </w:t>
      </w:r>
      <w:proofErr w:type="spellStart"/>
      <w:r w:rsidRPr="00B6463B">
        <w:rPr>
          <w:b/>
          <w:bCs/>
        </w:rPr>
        <w:t>MJBizCon</w:t>
      </w:r>
      <w:proofErr w:type="spellEnd"/>
    </w:p>
    <w:p w14:paraId="5130375D" w14:textId="4984A7EE" w:rsidR="00BE6508" w:rsidRDefault="00BE6508" w:rsidP="00FE543D">
      <w:r>
        <w:t xml:space="preserve">Randolph, MA., November </w:t>
      </w:r>
      <w:r w:rsidR="002D047E">
        <w:t>17</w:t>
      </w:r>
      <w:r>
        <w:t xml:space="preserve">, 2023 – Econocorp will showcase its compact Argo carton sealer November 29 – December 1 at </w:t>
      </w:r>
      <w:proofErr w:type="spellStart"/>
      <w:r>
        <w:t>MJBizCon</w:t>
      </w:r>
      <w:proofErr w:type="spellEnd"/>
      <w:r>
        <w:t xml:space="preserve"> in Las Vegas.</w:t>
      </w:r>
    </w:p>
    <w:p w14:paraId="11415697" w14:textId="77777777" w:rsidR="00BE6508" w:rsidRDefault="00BE6508" w:rsidP="00FE543D"/>
    <w:p w14:paraId="7DC612D3" w14:textId="723AB49F" w:rsidR="002A6255" w:rsidRDefault="00FE543D" w:rsidP="00FE543D">
      <w:r>
        <w:t xml:space="preserve">The Argo was created for Bon </w:t>
      </w:r>
      <w:proofErr w:type="spellStart"/>
      <w:r>
        <w:t>Bon</w:t>
      </w:r>
      <w:proofErr w:type="spellEnd"/>
      <w:r>
        <w:t xml:space="preserve"> </w:t>
      </w:r>
      <w:proofErr w:type="spellStart"/>
      <w:r>
        <w:t>Bon</w:t>
      </w:r>
      <w:proofErr w:type="spellEnd"/>
      <w:r>
        <w:t xml:space="preserve"> based </w:t>
      </w:r>
      <w:r>
        <w:t>in Hamtramck,</w:t>
      </w:r>
      <w:r>
        <w:t xml:space="preserve"> Michigan. Needing to quickly ramp up production of their miniature specialty chocolates they were looking for a solution that </w:t>
      </w:r>
      <w:proofErr w:type="gramStart"/>
      <w:r>
        <w:t>didn’t</w:t>
      </w:r>
      <w:proofErr w:type="gramEnd"/>
      <w:r>
        <w:t xml:space="preserve"> exist in the marketplace. </w:t>
      </w:r>
    </w:p>
    <w:p w14:paraId="11BD17B8" w14:textId="4866D1D5" w:rsidR="00FE543D" w:rsidRDefault="00AE1930" w:rsidP="00FE543D">
      <w:r>
        <w:t>“</w:t>
      </w:r>
      <w:r w:rsidR="00FE543D" w:rsidRPr="00FE543D">
        <w:t>They approached us at Pack Expo in Chicago with a unique opportunity</w:t>
      </w:r>
      <w:r>
        <w:t>” says Bob Kuzmich, Director of Technical Support.</w:t>
      </w:r>
      <w:r w:rsidR="00FE543D" w:rsidRPr="00FE543D">
        <w:t> </w:t>
      </w:r>
      <w:r>
        <w:t>“</w:t>
      </w:r>
      <w:r w:rsidR="00FE543D" w:rsidRPr="00FE543D">
        <w:t>The size of the carton and the product that they were interested in running created some challenges that our standard product line was not equipped to handle. Our design team was up for the challenge of creating a very economical solution to this opportunity</w:t>
      </w:r>
      <w:r w:rsidR="00FE543D">
        <w:t>.</w:t>
      </w:r>
      <w:r>
        <w:t>”</w:t>
      </w:r>
    </w:p>
    <w:p w14:paraId="1C79BA3E" w14:textId="06D0C25D" w:rsidR="00FE543D" w:rsidRDefault="00FE543D" w:rsidP="00FE543D">
      <w:r>
        <w:t xml:space="preserve">Introducing Argo, designed to glue seal small cartons with a runnable size range of min: .6” x .6” x 1” to max: 4.5” x 2” x 6”. Packing a small punch, </w:t>
      </w:r>
      <w:proofErr w:type="gramStart"/>
      <w:r>
        <w:t>it’s</w:t>
      </w:r>
      <w:proofErr w:type="gramEnd"/>
      <w:r>
        <w:t xml:space="preserve"> capable of running 30 cartons per minute (</w:t>
      </w:r>
      <w:r>
        <w:rPr>
          <w:i/>
          <w:iCs/>
        </w:rPr>
        <w:t>operator dependent</w:t>
      </w:r>
      <w:r>
        <w:t xml:space="preserve">) with a compact footprint that allows it to easily fit through a standard door frame. </w:t>
      </w:r>
    </w:p>
    <w:p w14:paraId="53B8883E" w14:textId="6294C72D" w:rsidR="00FE543D" w:rsidRDefault="00FE543D" w:rsidP="00FE543D">
      <w:r>
        <w:t xml:space="preserve">Featuring plug and play capabilities, simplicity runs through this new design. One pneumatic cylinder advances the carton </w:t>
      </w:r>
      <w:r>
        <w:t>past</w:t>
      </w:r>
      <w:r>
        <w:t xml:space="preserve"> a Nordson hot melt glue system to a closure area then discharged out the back</w:t>
      </w:r>
      <w:r>
        <w:t xml:space="preserve"> of the machine. C</w:t>
      </w:r>
      <w:r>
        <w:t>ontrolled by an Allen-Bradley PLC</w:t>
      </w:r>
      <w:r>
        <w:t xml:space="preserve"> and for </w:t>
      </w:r>
      <w:r>
        <w:t xml:space="preserve">safety there is a light curtain and indicator light </w:t>
      </w:r>
      <w:r w:rsidRPr="00FE543D">
        <w:t>which initiates the cycle and tells the operator when it is safe to load the next box</w:t>
      </w:r>
      <w:r>
        <w:t xml:space="preserve">. A single box specific change part and full adjustability within allows for </w:t>
      </w:r>
      <w:r w:rsidR="006844F6" w:rsidRPr="00FE543D">
        <w:t>an incredibly fast changeover time.</w:t>
      </w:r>
    </w:p>
    <w:p w14:paraId="397475B4" w14:textId="102DFDC4" w:rsidR="00FE543D" w:rsidRDefault="00FE543D" w:rsidP="00FE543D">
      <w:r>
        <w:t xml:space="preserve">Argo is suited for a variety of industries including but not limited to </w:t>
      </w:r>
      <w:r>
        <w:t xml:space="preserve">automotive, </w:t>
      </w:r>
      <w:r>
        <w:t xml:space="preserve">cannabis, cosmetics, </w:t>
      </w:r>
      <w:r w:rsidR="002A6255">
        <w:t>food</w:t>
      </w:r>
      <w:r w:rsidR="002A6255">
        <w:t xml:space="preserve">, </w:t>
      </w:r>
      <w:r>
        <w:t>nutraceutical</w:t>
      </w:r>
      <w:r w:rsidR="002A6255">
        <w:t>s</w:t>
      </w:r>
      <w:r>
        <w:t>, and</w:t>
      </w:r>
      <w:r w:rsidR="002A6255" w:rsidRPr="002A6255">
        <w:t xml:space="preserve"> </w:t>
      </w:r>
      <w:r w:rsidR="002A6255">
        <w:t>pharmaceutical</w:t>
      </w:r>
      <w:r w:rsidR="002A6255">
        <w:t>s</w:t>
      </w:r>
      <w:r>
        <w:t xml:space="preserve">. “It’s a simple solution for those looking to take the first steps in carton sealing automation” says Sam Goldberg, Director of Operations. “We see a lot of potential to help startups and small businesses, by planning to keep these units in stock to offer a solution within a matter of weeks directly from our plant.” </w:t>
      </w:r>
    </w:p>
    <w:p w14:paraId="43D43FB3" w14:textId="36FA24EE" w:rsidR="00FE543D" w:rsidRDefault="00FE543D" w:rsidP="00FE543D">
      <w:r>
        <w:t xml:space="preserve">Visit Econocorp at </w:t>
      </w:r>
      <w:proofErr w:type="spellStart"/>
      <w:r>
        <w:t>MJBizCon</w:t>
      </w:r>
      <w:proofErr w:type="spellEnd"/>
      <w:r>
        <w:t xml:space="preserve">, booth </w:t>
      </w:r>
      <w:r w:rsidR="00D86C27">
        <w:t>#4246</w:t>
      </w:r>
      <w:r>
        <w:t xml:space="preserve">, to see the Argo in person. </w:t>
      </w:r>
      <w:hyperlink r:id="rId7" w:history="1">
        <w:r w:rsidRPr="00BE6508">
          <w:rPr>
            <w:rStyle w:val="Hyperlink"/>
          </w:rPr>
          <w:t>Register here</w:t>
        </w:r>
      </w:hyperlink>
      <w:r>
        <w:t xml:space="preserve"> </w:t>
      </w:r>
    </w:p>
    <w:p w14:paraId="24B08D37" w14:textId="48315618" w:rsidR="008F5791" w:rsidRDefault="008F5791" w:rsidP="00FE543D">
      <w:r>
        <w:rPr>
          <w:b/>
          <w:bCs/>
        </w:rPr>
        <w:t>About Econocorp Inc</w:t>
      </w:r>
    </w:p>
    <w:p w14:paraId="565C7C1B" w14:textId="67AB10E3" w:rsidR="008F5791" w:rsidRDefault="00BE6508" w:rsidP="00FE543D">
      <w:r>
        <w:t xml:space="preserve">For over 60 years, Econocorp has been recognized as a worldwide leader in the designing and manufacturing of automated secondary packaging equipment. We specialize in low to moderate speed </w:t>
      </w:r>
      <w:proofErr w:type="spellStart"/>
      <w:r>
        <w:t>cartoning</w:t>
      </w:r>
      <w:proofErr w:type="spellEnd"/>
      <w:r>
        <w:t xml:space="preserve">, case packing and tray forming solutions ranging from simple to more intricate to fit your specific need. We are here for you now and in the future by committing to being your trusted packaging automation partner, supporting your growth every step of the way. </w:t>
      </w:r>
    </w:p>
    <w:p w14:paraId="0C002406" w14:textId="44E79BF4" w:rsidR="008F5791" w:rsidRDefault="008F5791" w:rsidP="00FE543D">
      <w:pPr>
        <w:rPr>
          <w:b/>
          <w:bCs/>
        </w:rPr>
      </w:pPr>
      <w:r>
        <w:rPr>
          <w:b/>
          <w:bCs/>
        </w:rPr>
        <w:t xml:space="preserve">Media Contact </w:t>
      </w:r>
    </w:p>
    <w:p w14:paraId="0456BD28" w14:textId="6B468D10" w:rsidR="008F5791" w:rsidRDefault="008F5791" w:rsidP="00FE543D">
      <w:r>
        <w:t xml:space="preserve">Brooke Kuzmich </w:t>
      </w:r>
    </w:p>
    <w:p w14:paraId="0C9E7DFA" w14:textId="43E92093" w:rsidR="008F5791" w:rsidRDefault="008F5791" w:rsidP="00FE543D">
      <w:r>
        <w:t>Econocorp, Inc.</w:t>
      </w:r>
    </w:p>
    <w:p w14:paraId="61937ADF" w14:textId="03F251FB" w:rsidR="008F5791" w:rsidRDefault="008F5791" w:rsidP="00FE543D">
      <w:hyperlink r:id="rId8" w:history="1">
        <w:r w:rsidRPr="00804C55">
          <w:rPr>
            <w:rStyle w:val="Hyperlink"/>
          </w:rPr>
          <w:t>brooke@econocorp.com</w:t>
        </w:r>
      </w:hyperlink>
      <w:r>
        <w:t xml:space="preserve"> </w:t>
      </w:r>
    </w:p>
    <w:p w14:paraId="532062C3" w14:textId="18A2B82A" w:rsidR="00FE543D" w:rsidRDefault="008F5791">
      <w:r>
        <w:t>(781) 986-7500 ext. 105</w:t>
      </w:r>
    </w:p>
    <w:sectPr w:rsidR="00FE5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F4"/>
    <w:rsid w:val="00010CF4"/>
    <w:rsid w:val="0006616F"/>
    <w:rsid w:val="000D0DB2"/>
    <w:rsid w:val="00183265"/>
    <w:rsid w:val="00242461"/>
    <w:rsid w:val="002864F1"/>
    <w:rsid w:val="002A6255"/>
    <w:rsid w:val="002D047E"/>
    <w:rsid w:val="003B13E4"/>
    <w:rsid w:val="004B17F4"/>
    <w:rsid w:val="006844F6"/>
    <w:rsid w:val="006F40EA"/>
    <w:rsid w:val="0080786E"/>
    <w:rsid w:val="008F5791"/>
    <w:rsid w:val="00AE1930"/>
    <w:rsid w:val="00B6463B"/>
    <w:rsid w:val="00BE6508"/>
    <w:rsid w:val="00CA0C1C"/>
    <w:rsid w:val="00D86C27"/>
    <w:rsid w:val="00DF1CCA"/>
    <w:rsid w:val="00FE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AFAB"/>
  <w15:chartTrackingRefBased/>
  <w15:docId w15:val="{E06E3ED6-CBEA-4451-8D6A-5CFD67B3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C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0C1C"/>
    <w:rPr>
      <w:color w:val="0000FF"/>
      <w:u w:val="single"/>
    </w:rPr>
  </w:style>
  <w:style w:type="character" w:styleId="UnresolvedMention">
    <w:name w:val="Unresolved Mention"/>
    <w:basedOn w:val="DefaultParagraphFont"/>
    <w:uiPriority w:val="99"/>
    <w:semiHidden/>
    <w:unhideWhenUsed/>
    <w:rsid w:val="008F5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26845">
      <w:bodyDiv w:val="1"/>
      <w:marLeft w:val="0"/>
      <w:marRight w:val="0"/>
      <w:marTop w:val="0"/>
      <w:marBottom w:val="0"/>
      <w:divBdr>
        <w:top w:val="none" w:sz="0" w:space="0" w:color="auto"/>
        <w:left w:val="none" w:sz="0" w:space="0" w:color="auto"/>
        <w:bottom w:val="none" w:sz="0" w:space="0" w:color="auto"/>
        <w:right w:val="none" w:sz="0" w:space="0" w:color="auto"/>
      </w:divBdr>
    </w:div>
    <w:div w:id="11134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e@econocorp.com" TargetMode="External"/><Relationship Id="rId3" Type="http://schemas.openxmlformats.org/officeDocument/2006/relationships/customXml" Target="../customXml/item3.xml"/><Relationship Id="rId7" Type="http://schemas.openxmlformats.org/officeDocument/2006/relationships/hyperlink" Target="https://registration.experientevent.com/showMJC231/?_gl=1*1fu37p6*_ga*MTAyMDAxOTgwNS4xNjkwNTQ5MTA1*_ga_4GLZRPF45X*MTcwMDIyOTAwMC40LjAuMTcwMDIyOTAwMi4wLjAuM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96D6577BF9F4C88B1B19DA43212C0" ma:contentTypeVersion="3" ma:contentTypeDescription="Create a new document." ma:contentTypeScope="" ma:versionID="5edd0f6ab40672cfbeaec8bd8213e661">
  <xsd:schema xmlns:xsd="http://www.w3.org/2001/XMLSchema" xmlns:xs="http://www.w3.org/2001/XMLSchema" xmlns:p="http://schemas.microsoft.com/office/2006/metadata/properties" xmlns:ns2="31612958-4a9d-45f9-809e-eaa5390f3198" targetNamespace="http://schemas.microsoft.com/office/2006/metadata/properties" ma:root="true" ma:fieldsID="fdbc59a9ef22c3016ba0ccc4d67c6b84" ns2:_="">
    <xsd:import namespace="31612958-4a9d-45f9-809e-eaa5390f319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12958-4a9d-45f9-809e-eaa5390f3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6F8B4-57D8-41AA-94E5-31C6B3F1F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12958-4a9d-45f9-809e-eaa5390f3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D8FB2-B87B-48A4-9FBD-2C227FD3FEE6}">
  <ds:schemaRefs>
    <ds:schemaRef ds:uri="http://schemas.microsoft.com/sharepoint/v3/contenttype/forms"/>
  </ds:schemaRefs>
</ds:datastoreItem>
</file>

<file path=customXml/itemProps3.xml><?xml version="1.0" encoding="utf-8"?>
<ds:datastoreItem xmlns:ds="http://schemas.openxmlformats.org/officeDocument/2006/customXml" ds:itemID="{33260D62-21EA-436F-8B0E-93C86D45D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2770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Goldberg</dc:creator>
  <cp:keywords/>
  <dc:description/>
  <cp:lastModifiedBy>Sam Goldberg</cp:lastModifiedBy>
  <cp:revision>2</cp:revision>
  <cp:lastPrinted>2023-11-15T19:13:00Z</cp:lastPrinted>
  <dcterms:created xsi:type="dcterms:W3CDTF">2023-11-15T17:14:00Z</dcterms:created>
  <dcterms:modified xsi:type="dcterms:W3CDTF">2023-11-17T16:00:00Z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0x010100C6796D6577BF9F4C88B1B19DA43212C0</vt:lpwstr>
  </property>
</Properties>
</file>